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63" w:rsidRPr="00215E9A" w:rsidRDefault="00AB213E">
      <w:pPr>
        <w:rPr>
          <w:b/>
        </w:rPr>
      </w:pPr>
      <w:r>
        <w:rPr>
          <w:b/>
        </w:rPr>
        <w:t xml:space="preserve">DFO </w:t>
      </w:r>
      <w:r w:rsidR="00215E9A" w:rsidRPr="00215E9A">
        <w:rPr>
          <w:b/>
        </w:rPr>
        <w:t xml:space="preserve">Flood </w:t>
      </w:r>
      <w:r w:rsidR="000B51E9">
        <w:rPr>
          <w:b/>
        </w:rPr>
        <w:t>Magnitude Scale</w:t>
      </w:r>
      <w:r w:rsidR="00215E9A" w:rsidRPr="00215E9A">
        <w:rPr>
          <w:b/>
        </w:rPr>
        <w:t>:</w:t>
      </w:r>
    </w:p>
    <w:p w:rsidR="00215E9A" w:rsidRDefault="00215E9A"/>
    <w:p w:rsidR="00215E9A" w:rsidRDefault="000B51E9" w:rsidP="00215E9A">
      <w:pPr>
        <w:pStyle w:val="ListParagraph"/>
        <w:numPr>
          <w:ilvl w:val="0"/>
          <w:numId w:val="1"/>
        </w:numPr>
      </w:pPr>
      <w:r>
        <w:t xml:space="preserve">The </w:t>
      </w:r>
      <w:r w:rsidR="00AB213E">
        <w:t>Flood Magnitude</w:t>
      </w:r>
      <w:r>
        <w:t xml:space="preserve"> value is</w:t>
      </w:r>
      <w:r w:rsidR="00215E9A">
        <w:t xml:space="preserve"> a measure of “how </w:t>
      </w:r>
      <w:r>
        <w:t>severe</w:t>
      </w:r>
      <w:r w:rsidR="00215E9A">
        <w:t>” a flood is</w:t>
      </w:r>
      <w:r>
        <w:t>,</w:t>
      </w:r>
      <w:r w:rsidR="00215E9A">
        <w:t xml:space="preserve"> as a strictly hydrological occurrence (no assessment of damage is implied). </w:t>
      </w:r>
      <w:r>
        <w:t xml:space="preserve">“0” is the smallest </w:t>
      </w:r>
      <w:r w:rsidR="00AD6683">
        <w:t xml:space="preserve">reported </w:t>
      </w:r>
      <w:r>
        <w:t>value (</w:t>
      </w:r>
      <w:r w:rsidR="00AD6683">
        <w:t xml:space="preserve">discharge is below </w:t>
      </w:r>
      <w:r>
        <w:t>t</w:t>
      </w:r>
      <w:r w:rsidR="00AB213E">
        <w:t>he 1.5 y recurrence interval</w:t>
      </w:r>
      <w:r w:rsidR="00AD6683">
        <w:t xml:space="preserve"> discharge; no flooding</w:t>
      </w:r>
      <w:r>
        <w:t>)</w:t>
      </w:r>
      <w:r w:rsidR="00AD6683">
        <w:t xml:space="preserve">.  “10” is the </w:t>
      </w:r>
      <w:proofErr w:type="gramStart"/>
      <w:r w:rsidR="00AD6683">
        <w:t>largest</w:t>
      </w:r>
      <w:r>
        <w:t>,</w:t>
      </w:r>
      <w:proofErr w:type="gramEnd"/>
      <w:r>
        <w:t xml:space="preserve"> this is the flood of record (1998-present)</w:t>
      </w:r>
      <w:r w:rsidR="00215E9A">
        <w:t>.</w:t>
      </w:r>
      <w:r>
        <w:t xml:space="preserve">  A value of 8 indicates that the flood runoff volume is .8 that of the flood of record</w:t>
      </w:r>
      <w:r w:rsidR="00AD6683">
        <w:t xml:space="preserve"> (the measured current flooding/flood of record) </w:t>
      </w:r>
      <w:r w:rsidR="00AB213E">
        <w:t>ratio is multiplied by 10)</w:t>
      </w:r>
      <w:r>
        <w:t>.</w:t>
      </w:r>
    </w:p>
    <w:p w:rsidR="00215E9A" w:rsidRDefault="00215E9A"/>
    <w:p w:rsidR="00AD6683" w:rsidRDefault="000B51E9" w:rsidP="00215E9A">
      <w:pPr>
        <w:pStyle w:val="ListParagraph"/>
        <w:numPr>
          <w:ilvl w:val="0"/>
          <w:numId w:val="1"/>
        </w:numPr>
      </w:pPr>
      <w:r>
        <w:t>T</w:t>
      </w:r>
      <w:r w:rsidR="00AD6683">
        <w:t>o calculate the flood magnitude, t</w:t>
      </w:r>
      <w:r>
        <w:t>otal</w:t>
      </w:r>
      <w:r w:rsidR="00215E9A">
        <w:t xml:space="preserve"> runoff volume</w:t>
      </w:r>
      <w:r>
        <w:t>s</w:t>
      </w:r>
      <w:r w:rsidR="00215E9A">
        <w:t xml:space="preserve"> </w:t>
      </w:r>
      <w:r>
        <w:t xml:space="preserve">are measured </w:t>
      </w:r>
      <w:r w:rsidR="00215E9A">
        <w:t xml:space="preserve">for the flood hydrograph above the </w:t>
      </w:r>
      <w:proofErr w:type="spellStart"/>
      <w:r w:rsidR="00215E9A">
        <w:t>bankfull</w:t>
      </w:r>
      <w:proofErr w:type="spellEnd"/>
      <w:r w:rsidR="00215E9A">
        <w:t xml:space="preserve"> discharge, using as this </w:t>
      </w:r>
      <w:r>
        <w:t>threshold discharge the 1.5 y</w:t>
      </w:r>
      <w:r w:rsidR="00215E9A">
        <w:t xml:space="preserve"> recurrence interval </w:t>
      </w:r>
      <w:r>
        <w:t>flow.</w:t>
      </w:r>
      <w:r w:rsidR="00AD6683">
        <w:t xml:space="preserve"> The reported current magnitude value is the runoff volume accumulated so far, compared to the flood volume of record, times 10. </w:t>
      </w:r>
    </w:p>
    <w:p w:rsidR="00AD6683" w:rsidRDefault="00AD6683" w:rsidP="00AD6683">
      <w:pPr>
        <w:pStyle w:val="ListParagraph"/>
      </w:pPr>
      <w:bookmarkStart w:id="0" w:name="_GoBack"/>
      <w:bookmarkEnd w:id="0"/>
    </w:p>
    <w:p w:rsidR="00215E9A" w:rsidRDefault="00AD6683" w:rsidP="00215E9A">
      <w:pPr>
        <w:pStyle w:val="ListParagraph"/>
        <w:numPr>
          <w:ilvl w:val="0"/>
          <w:numId w:val="1"/>
        </w:numPr>
      </w:pPr>
      <w:r>
        <w:t xml:space="preserve">In the algorithm used to automatically calculate the flood magnitude from the River Watch discharge information, a  30 day window is used for such accumulation:  to span the duration of most floods, and avoid incorporating </w:t>
      </w:r>
      <w:proofErr w:type="gramStart"/>
      <w:r>
        <w:t>runoff</w:t>
      </w:r>
      <w:proofErr w:type="gramEnd"/>
      <w:r>
        <w:t xml:space="preserve"> volumes from earlier floods.</w:t>
      </w:r>
    </w:p>
    <w:p w:rsidR="00215E9A" w:rsidRDefault="00215E9A" w:rsidP="00215E9A"/>
    <w:p w:rsidR="00215E9A" w:rsidRDefault="00215E9A" w:rsidP="00215E9A">
      <w:pPr>
        <w:pStyle w:val="ListParagraph"/>
        <w:numPr>
          <w:ilvl w:val="0"/>
          <w:numId w:val="1"/>
        </w:numPr>
      </w:pPr>
      <w:r>
        <w:t>To obtain total runoff volume, daily runoff values are summed once discharge exceeds this threshold, and the sum is multiplied by contributing watershed area to measure total flood runoff volume (m</w:t>
      </w:r>
      <w:r w:rsidRPr="00215E9A">
        <w:rPr>
          <w:vertAlign w:val="superscript"/>
        </w:rPr>
        <w:t>3</w:t>
      </w:r>
      <w:r>
        <w:t xml:space="preserve">).  The </w:t>
      </w:r>
      <w:r w:rsidR="000B51E9">
        <w:t>volume</w:t>
      </w:r>
      <w:r>
        <w:t xml:space="preserve"> increase</w:t>
      </w:r>
      <w:r w:rsidR="000B51E9">
        <w:t>s</w:t>
      </w:r>
      <w:r>
        <w:t xml:space="preserve"> each day until discharge recedes below the threshold.</w:t>
      </w:r>
    </w:p>
    <w:p w:rsidR="00215E9A" w:rsidRDefault="00215E9A" w:rsidP="00215E9A"/>
    <w:p w:rsidR="008A163C" w:rsidRDefault="00AD6683" w:rsidP="00992C49">
      <w:pPr>
        <w:pStyle w:val="ListParagraph"/>
        <w:numPr>
          <w:ilvl w:val="0"/>
          <w:numId w:val="1"/>
        </w:numPr>
      </w:pPr>
      <w:r>
        <w:t xml:space="preserve">A longer duration flood </w:t>
      </w:r>
      <w:r w:rsidR="00215E9A">
        <w:t>exhibit</w:t>
      </w:r>
      <w:r>
        <w:t>s</w:t>
      </w:r>
      <w:r w:rsidR="00215E9A">
        <w:t xml:space="preserve"> a higher </w:t>
      </w:r>
      <w:r w:rsidR="000B51E9">
        <w:t>flood magnitude</w:t>
      </w:r>
      <w:r w:rsidR="00215E9A">
        <w:t>. Also, floods reaching higher peak discharges will exhib</w:t>
      </w:r>
      <w:r w:rsidR="00992C49">
        <w:t xml:space="preserve">it </w:t>
      </w:r>
      <w:r w:rsidR="00215E9A">
        <w:t xml:space="preserve">higher </w:t>
      </w:r>
      <w:r w:rsidR="000B51E9">
        <w:t>magnitudes</w:t>
      </w:r>
      <w:r w:rsidR="00215E9A">
        <w:t xml:space="preserve">. Flood volumes will be larger from larger watersheds (other factors being equal), </w:t>
      </w:r>
      <w:r w:rsidR="000B51E9">
        <w:t>but the magnitude value compares flood volume to the flood of record</w:t>
      </w:r>
      <w:r w:rsidR="00992C49">
        <w:t>: watershed and river size do not affect the magnitude number.</w:t>
      </w:r>
    </w:p>
    <w:sectPr w:rsidR="008A163C" w:rsidSect="009A24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72A"/>
    <w:multiLevelType w:val="hybridMultilevel"/>
    <w:tmpl w:val="9668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9A"/>
    <w:rsid w:val="000B51E9"/>
    <w:rsid w:val="00215E9A"/>
    <w:rsid w:val="004E0263"/>
    <w:rsid w:val="007D76DD"/>
    <w:rsid w:val="008A163C"/>
    <w:rsid w:val="00992C49"/>
    <w:rsid w:val="009A24B9"/>
    <w:rsid w:val="00AB213E"/>
    <w:rsid w:val="00A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CO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Brakenridge</dc:creator>
  <cp:lastModifiedBy>Bob Brakenridge</cp:lastModifiedBy>
  <cp:revision>2</cp:revision>
  <cp:lastPrinted>2016-11-09T23:40:00Z</cp:lastPrinted>
  <dcterms:created xsi:type="dcterms:W3CDTF">2016-11-14T15:50:00Z</dcterms:created>
  <dcterms:modified xsi:type="dcterms:W3CDTF">2016-11-14T15:50:00Z</dcterms:modified>
</cp:coreProperties>
</file>