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B0871" w14:textId="3C5DE03C" w:rsidR="00602072" w:rsidRDefault="00F608B6">
      <w:pPr>
        <w:rPr>
          <w:sz w:val="28"/>
          <w:szCs w:val="28"/>
        </w:rPr>
      </w:pPr>
      <w:r>
        <w:rPr>
          <w:sz w:val="28"/>
          <w:szCs w:val="28"/>
        </w:rPr>
        <w:t xml:space="preserve">DFO </w:t>
      </w:r>
      <w:r w:rsidR="00111D11">
        <w:rPr>
          <w:sz w:val="28"/>
          <w:szCs w:val="28"/>
        </w:rPr>
        <w:t xml:space="preserve">Maximum </w:t>
      </w:r>
      <w:r>
        <w:rPr>
          <w:sz w:val="28"/>
          <w:szCs w:val="28"/>
        </w:rPr>
        <w:t xml:space="preserve">Observed </w:t>
      </w:r>
      <w:r w:rsidR="00111D11">
        <w:rPr>
          <w:sz w:val="28"/>
          <w:szCs w:val="28"/>
        </w:rPr>
        <w:t>Flooding</w:t>
      </w:r>
    </w:p>
    <w:p w14:paraId="3DBFC44C" w14:textId="77777777" w:rsidR="00F608B6" w:rsidRPr="00F608B6" w:rsidRDefault="00F608B6">
      <w:pPr>
        <w:rPr>
          <w:sz w:val="24"/>
          <w:szCs w:val="24"/>
        </w:rPr>
      </w:pPr>
      <w:r w:rsidRPr="00F608B6">
        <w:rPr>
          <w:sz w:val="24"/>
          <w:szCs w:val="24"/>
        </w:rPr>
        <w:t>G. Robert Brakenridge and Albert J. Kettner</w:t>
      </w:r>
    </w:p>
    <w:p w14:paraId="7080F2C1" w14:textId="77777777" w:rsidR="00111D11" w:rsidRDefault="00602072" w:rsidP="00F608B6">
      <w:r>
        <w:t xml:space="preserve">These maps </w:t>
      </w:r>
      <w:r w:rsidR="00111D11">
        <w:t xml:space="preserve">and associated GIS data are prepared for selected, DFO-listed major flood events. Their geographic extent, where </w:t>
      </w:r>
      <w:proofErr w:type="spellStart"/>
      <w:r w:rsidR="00111D11">
        <w:t xml:space="preserve">possible, </w:t>
      </w:r>
      <w:proofErr w:type="spellEnd"/>
      <w:r w:rsidR="00111D11">
        <w:t xml:space="preserve">include the entire area of flooding for the event; thus, the map scales may vary. </w:t>
      </w:r>
    </w:p>
    <w:p w14:paraId="49C80934" w14:textId="77777777" w:rsidR="00111D11" w:rsidRDefault="00111D11" w:rsidP="00F608B6">
      <w:r>
        <w:t xml:space="preserve">The web site jpg versions provide the maps at a standard width of 10 inches; 96 dpi. The full resolution, </w:t>
      </w:r>
      <w:proofErr w:type="gramStart"/>
      <w:r>
        <w:t>georeferenced,  geotif</w:t>
      </w:r>
      <w:proofErr w:type="gramEnd"/>
      <w:r>
        <w:t xml:space="preserve"> versions are at much larger map scale and commonly are 36 inches wide.</w:t>
      </w:r>
      <w:r w:rsidR="00602072">
        <w:t xml:space="preserve"> </w:t>
      </w:r>
    </w:p>
    <w:p w14:paraId="06ACF1C8" w14:textId="77777777" w:rsidR="00111D11" w:rsidRDefault="00602072" w:rsidP="00F608B6">
      <w:r>
        <w:t xml:space="preserve">The </w:t>
      </w:r>
      <w:r w:rsidR="00111D11">
        <w:t xml:space="preserve">map </w:t>
      </w:r>
      <w:r>
        <w:t xml:space="preserve">projection is Plate </w:t>
      </w:r>
      <w:proofErr w:type="spellStart"/>
      <w:r>
        <w:t>Carree</w:t>
      </w:r>
      <w:proofErr w:type="spellEnd"/>
      <w:r>
        <w:t xml:space="preserve"> (units are in degrees latitude and longitude)</w:t>
      </w:r>
      <w:r w:rsidR="00111D11">
        <w:t xml:space="preserve"> and the datum is WGS84. </w:t>
      </w:r>
    </w:p>
    <w:p w14:paraId="00DA6B02" w14:textId="370A09E4" w:rsidR="00F608B6" w:rsidRDefault="00F608B6" w:rsidP="00F608B6">
      <w:r>
        <w:t xml:space="preserve">Both .shp and </w:t>
      </w:r>
      <w:proofErr w:type="spellStart"/>
      <w:r>
        <w:t>Mapinfo</w:t>
      </w:r>
      <w:proofErr w:type="spellEnd"/>
      <w:r>
        <w:t xml:space="preserve"> </w:t>
      </w:r>
      <w:r w:rsidR="00111D11">
        <w:t xml:space="preserve">GIS vector </w:t>
      </w:r>
      <w:r>
        <w:t xml:space="preserve">versions </w:t>
      </w:r>
      <w:r w:rsidR="00111D11">
        <w:t xml:space="preserve">of the flood extent and reference water extent </w:t>
      </w:r>
      <w:r>
        <w:t xml:space="preserve">are provided in this folder. These data are protected by a </w:t>
      </w:r>
      <w:hyperlink r:id="rId5" w:history="1">
        <w:r>
          <w:rPr>
            <w:rStyle w:val="Hyperlink"/>
          </w:rPr>
          <w:t>Creative Commons Attribution-</w:t>
        </w:r>
        <w:proofErr w:type="spellStart"/>
        <w:r>
          <w:rPr>
            <w:rStyle w:val="Hyperlink"/>
          </w:rPr>
          <w:t>NonCommercial</w:t>
        </w:r>
        <w:proofErr w:type="spellEnd"/>
        <w:r>
          <w:rPr>
            <w:rStyle w:val="Hyperlink"/>
          </w:rPr>
          <w:t>-</w:t>
        </w:r>
        <w:proofErr w:type="spellStart"/>
        <w:r>
          <w:rPr>
            <w:rStyle w:val="Hyperlink"/>
          </w:rPr>
          <w:t>ShareAlike</w:t>
        </w:r>
        <w:proofErr w:type="spellEnd"/>
        <w:r>
          <w:rPr>
            <w:rStyle w:val="Hyperlink"/>
          </w:rPr>
          <w:t xml:space="preserve"> 4.0 International License</w:t>
        </w:r>
      </w:hyperlink>
      <w:r>
        <w:t>. With attribution, they can be used and shared freely for non-commercial purposes</w:t>
      </w:r>
      <w:r w:rsidR="00111D11">
        <w:t xml:space="preserve"> provided the terms of such license are respected</w:t>
      </w:r>
      <w:r>
        <w:t xml:space="preserve">. </w:t>
      </w:r>
      <w:r w:rsidR="00111D11">
        <w:t xml:space="preserve">The data and graphics are not in the public domain. </w:t>
      </w:r>
      <w:r>
        <w:t>Commercial use is available only by permission.</w:t>
      </w:r>
      <w:r w:rsidRPr="00F608B6">
        <w:t xml:space="preserve"> </w:t>
      </w:r>
    </w:p>
    <w:p w14:paraId="5647E592" w14:textId="7F28558D" w:rsidR="00F608B6" w:rsidRDefault="00111D11" w:rsidP="00F608B6">
      <w:r>
        <w:t>Help with the file names</w:t>
      </w:r>
      <w:r w:rsidR="00F608B6">
        <w:t xml:space="preserve">: </w:t>
      </w:r>
    </w:p>
    <w:p w14:paraId="1F3EF493" w14:textId="5C49C3FA" w:rsidR="00EC4E72" w:rsidRDefault="00F608B6" w:rsidP="00F608B6">
      <w:pPr>
        <w:pStyle w:val="ListParagraph"/>
        <w:numPr>
          <w:ilvl w:val="0"/>
          <w:numId w:val="1"/>
        </w:numPr>
      </w:pPr>
      <w:r w:rsidRPr="00F608B6">
        <w:rPr>
          <w:b/>
        </w:rPr>
        <w:t xml:space="preserve"> </w:t>
      </w:r>
      <w:r w:rsidR="00602072" w:rsidRPr="00F608B6">
        <w:rPr>
          <w:b/>
        </w:rPr>
        <w:t>Mean Annual Flood</w:t>
      </w:r>
      <w:r w:rsidR="008016EA">
        <w:t xml:space="preserve"> is the main reference water (blue layer). It is superimposed above the red flood layers in the map displays</w:t>
      </w:r>
      <w:r>
        <w:t xml:space="preserve">. This </w:t>
      </w:r>
      <w:r w:rsidR="00EC4E72">
        <w:t xml:space="preserve">uses five </w:t>
      </w:r>
      <w:r>
        <w:t xml:space="preserve">annual maximum flood </w:t>
      </w:r>
      <w:r w:rsidR="00602072">
        <w:t xml:space="preserve">extents </w:t>
      </w:r>
      <w:r>
        <w:t>(2012-2016) detected by</w:t>
      </w:r>
      <w:r w:rsidR="00EC4E72">
        <w:t xml:space="preserve"> the NASA automated MODIS NRT flood processor (</w:t>
      </w:r>
      <w:r w:rsidR="008016EA">
        <w:t xml:space="preserve">the </w:t>
      </w:r>
      <w:r w:rsidR="00EC4E72">
        <w:t xml:space="preserve">daily data </w:t>
      </w:r>
      <w:r>
        <w:t xml:space="preserve">were </w:t>
      </w:r>
      <w:r w:rsidR="00EC4E72">
        <w:t>assembled at DFO)</w:t>
      </w:r>
      <w:r w:rsidR="008016EA">
        <w:t>. Only those</w:t>
      </w:r>
      <w:r w:rsidR="00602072">
        <w:t xml:space="preserve"> land areas </w:t>
      </w:r>
      <w:r w:rsidR="008016EA">
        <w:t>on which surface water was detected</w:t>
      </w:r>
      <w:r w:rsidR="00602072">
        <w:t xml:space="preserve"> in at least four out of five of those years</w:t>
      </w:r>
      <w:r w:rsidR="008016EA">
        <w:t xml:space="preserve"> are preserved as “blue” and in this reference water GIS information</w:t>
      </w:r>
      <w:r w:rsidR="00602072">
        <w:t>. The spatial resolution of the source remote sensing data (MODIS on NASA’s Terra and Aqua satellites) is 250 m.</w:t>
      </w:r>
      <w:r>
        <w:t xml:space="preserve"> </w:t>
      </w:r>
      <w:r w:rsidR="00602072">
        <w:t xml:space="preserve"> </w:t>
      </w:r>
      <w:r w:rsidR="00EC4E72" w:rsidRPr="00F608B6">
        <w:rPr>
          <w:b/>
        </w:rPr>
        <w:t xml:space="preserve">These areas are commonly </w:t>
      </w:r>
      <w:r w:rsidR="008F4F25">
        <w:rPr>
          <w:b/>
        </w:rPr>
        <w:t>under water at some time</w:t>
      </w:r>
      <w:r w:rsidR="00EC4E72" w:rsidRPr="00F608B6">
        <w:rPr>
          <w:b/>
        </w:rPr>
        <w:t xml:space="preserve"> each year</w:t>
      </w:r>
      <w:r w:rsidR="008016EA">
        <w:rPr>
          <w:b/>
        </w:rPr>
        <w:t>. In the maps, they mask (hide) water imaged during the flood event that is not unusual flooding.</w:t>
      </w:r>
    </w:p>
    <w:p w14:paraId="3D5EFBD8" w14:textId="77777777" w:rsidR="008016EA" w:rsidRDefault="008016EA" w:rsidP="008016EA">
      <w:pPr>
        <w:pStyle w:val="ListParagraph"/>
      </w:pPr>
    </w:p>
    <w:p w14:paraId="74831447" w14:textId="614F5DC4" w:rsidR="008016EA" w:rsidRDefault="008016EA" w:rsidP="00F608B6">
      <w:pPr>
        <w:pStyle w:val="ListParagraph"/>
        <w:numPr>
          <w:ilvl w:val="0"/>
          <w:numId w:val="1"/>
        </w:numPr>
      </w:pPr>
      <w:r>
        <w:rPr>
          <w:b/>
        </w:rPr>
        <w:t xml:space="preserve">SWBD </w:t>
      </w:r>
      <w:r w:rsidRPr="008016EA">
        <w:t>GIS files</w:t>
      </w:r>
      <w:r>
        <w:t xml:space="preserve"> were created at DFO from NASA’s public domain Shuttle Water Boundary Data, obtained by the NASA SRTM mission in </w:t>
      </w:r>
      <w:r w:rsidR="008F4F25">
        <w:t xml:space="preserve">February </w:t>
      </w:r>
      <w:r>
        <w:t>of 200</w:t>
      </w:r>
      <w:r w:rsidR="008F4F25">
        <w:t>0</w:t>
      </w:r>
      <w:r>
        <w:t>. The spatial resolution is 90 m. They provide useful added detail on observed reference hydrography at this time of year</w:t>
      </w:r>
      <w:r w:rsidR="008F4F25">
        <w:t xml:space="preserve">. This </w:t>
      </w:r>
      <w:r>
        <w:t>information also mask</w:t>
      </w:r>
      <w:r w:rsidR="008F4F25">
        <w:t>s</w:t>
      </w:r>
      <w:r>
        <w:t xml:space="preserve"> </w:t>
      </w:r>
      <w:r w:rsidR="008F4F25">
        <w:t xml:space="preserve">any </w:t>
      </w:r>
      <w:r>
        <w:t xml:space="preserve">fine-scale, “normal” surface water imaged and mapped by higher spatial resolution </w:t>
      </w:r>
      <w:r w:rsidR="008F4F25">
        <w:t>observations</w:t>
      </w:r>
      <w:r>
        <w:t xml:space="preserve"> during this flood event.</w:t>
      </w:r>
    </w:p>
    <w:p w14:paraId="4D3964DF" w14:textId="77777777" w:rsidR="00EC4E72" w:rsidRDefault="00EC4E72" w:rsidP="00EC4E72">
      <w:pPr>
        <w:pStyle w:val="ListParagraph"/>
      </w:pPr>
    </w:p>
    <w:p w14:paraId="45AE1496" w14:textId="14D2A4C2" w:rsidR="008F4F25" w:rsidRDefault="00602072" w:rsidP="00EC4E72">
      <w:pPr>
        <w:pStyle w:val="ListParagraph"/>
        <w:numPr>
          <w:ilvl w:val="0"/>
          <w:numId w:val="1"/>
        </w:numPr>
      </w:pPr>
      <w:r>
        <w:t xml:space="preserve"> </w:t>
      </w:r>
      <w:r w:rsidR="008016EA">
        <w:rPr>
          <w:b/>
        </w:rPr>
        <w:t xml:space="preserve">Current </w:t>
      </w:r>
      <w:r w:rsidR="008016EA" w:rsidRPr="008016EA">
        <w:t xml:space="preserve">files </w:t>
      </w:r>
      <w:r w:rsidR="008016EA">
        <w:t xml:space="preserve">are from the NASA MODIS NRT Flood project and actually represent an accumulation of MODIS-observed water during the </w:t>
      </w:r>
      <w:proofErr w:type="gramStart"/>
      <w:r w:rsidR="008F4F25">
        <w:t>14 day</w:t>
      </w:r>
      <w:proofErr w:type="gramEnd"/>
      <w:r w:rsidR="008F4F25">
        <w:t xml:space="preserve"> period ending with date of map creation or updating. The accumulation helps remove cloud-cover obscuration. This automated processor does not always detect flood water when it is very sediment rich.</w:t>
      </w:r>
    </w:p>
    <w:p w14:paraId="425891BD" w14:textId="77777777" w:rsidR="008F4F25" w:rsidRDefault="008F4F25" w:rsidP="008F4F25">
      <w:pPr>
        <w:pStyle w:val="ListParagraph"/>
      </w:pPr>
    </w:p>
    <w:p w14:paraId="3F2EDC4D" w14:textId="2D4AFB77" w:rsidR="002878C0" w:rsidRDefault="008F4F25" w:rsidP="00EC4E72">
      <w:pPr>
        <w:pStyle w:val="ListParagraph"/>
        <w:numPr>
          <w:ilvl w:val="0"/>
          <w:numId w:val="1"/>
        </w:numPr>
      </w:pPr>
      <w:r w:rsidRPr="008F4F25">
        <w:rPr>
          <w:b/>
        </w:rPr>
        <w:t>Other flood inundation files</w:t>
      </w:r>
      <w:r>
        <w:t xml:space="preserve"> </w:t>
      </w:r>
      <w:r w:rsidR="008A101A">
        <w:t xml:space="preserve">(red map colors) </w:t>
      </w:r>
      <w:r>
        <w:t xml:space="preserve">may be from a variety of </w:t>
      </w:r>
      <w:r w:rsidR="002878C0">
        <w:t xml:space="preserve">sensing </w:t>
      </w:r>
      <w:r>
        <w:t xml:space="preserve">sources and geospatial resolutions. </w:t>
      </w:r>
      <w:r w:rsidR="002878C0">
        <w:t xml:space="preserve">The sensor name and date are included in the file names. MODIS-derived </w:t>
      </w:r>
      <w:r w:rsidR="002878C0">
        <w:lastRenderedPageBreak/>
        <w:t>flood inundation files are at 250 m spatial resolution</w:t>
      </w:r>
      <w:r w:rsidR="008A101A">
        <w:t xml:space="preserve">. </w:t>
      </w:r>
      <w:r w:rsidR="002878C0">
        <w:t>Sentinel SAR (S1) files</w:t>
      </w:r>
      <w:r w:rsidR="008A101A">
        <w:t xml:space="preserve"> are resampled to approximately 20 m resolution and are thus much more detailed.</w:t>
      </w:r>
      <w:r w:rsidR="002878C0">
        <w:t xml:space="preserve"> Where GIS files are used from other organizations, they are commonly segregated into subdirectories with the organization name</w:t>
      </w:r>
      <w:r w:rsidR="008A101A">
        <w:t>. All flood information that is finer than 250 m spatial resolution is commonly displayed in the maps in a darker red color and superimposed on this MODIS-derived information.</w:t>
      </w:r>
    </w:p>
    <w:p w14:paraId="03C65356" w14:textId="77777777" w:rsidR="002878C0" w:rsidRDefault="002878C0" w:rsidP="002878C0">
      <w:pPr>
        <w:pStyle w:val="ListParagraph"/>
      </w:pPr>
    </w:p>
    <w:p w14:paraId="2AB94CC7" w14:textId="7D5CD891" w:rsidR="008A101A" w:rsidRDefault="008A101A" w:rsidP="008A101A">
      <w:pPr>
        <w:pStyle w:val="ListParagraph"/>
        <w:numPr>
          <w:ilvl w:val="0"/>
          <w:numId w:val="1"/>
        </w:numPr>
      </w:pPr>
      <w:r w:rsidRPr="00EC4E72">
        <w:rPr>
          <w:b/>
        </w:rPr>
        <w:t>Maximum Observed Flooding</w:t>
      </w:r>
      <w:r>
        <w:rPr>
          <w:b/>
        </w:rPr>
        <w:t xml:space="preserve"> </w:t>
      </w:r>
      <w:r w:rsidRPr="008A101A">
        <w:t>(light gray color on maps)</w:t>
      </w:r>
      <w:r>
        <w:rPr>
          <w:b/>
        </w:rPr>
        <w:t xml:space="preserve"> </w:t>
      </w:r>
      <w:r>
        <w:t xml:space="preserve">defines all areas observed during about 25 years of Dartmouth Flood Observatory flood event mapping operations. </w:t>
      </w:r>
      <w:r>
        <w:t xml:space="preserve">This information is proprietary and not provided in this public data folder as GIS data, but is shown on the map displays. </w:t>
      </w:r>
    </w:p>
    <w:p w14:paraId="21C33015" w14:textId="77777777" w:rsidR="008A101A" w:rsidRDefault="008A101A" w:rsidP="008A101A">
      <w:pPr>
        <w:pStyle w:val="ListParagraph"/>
      </w:pPr>
    </w:p>
    <w:p w14:paraId="38B6777F" w14:textId="4FA22E46" w:rsidR="008A101A" w:rsidRPr="008A101A" w:rsidRDefault="008A101A" w:rsidP="008A101A">
      <w:pPr>
        <w:pStyle w:val="ListParagraph"/>
      </w:pPr>
      <w:r>
        <w:t xml:space="preserve">Many floods </w:t>
      </w:r>
      <w:r>
        <w:t xml:space="preserve">over this period </w:t>
      </w:r>
      <w:r>
        <w:t>were mapped at various spatial resolutions, depending on the sensor used. Also</w:t>
      </w:r>
      <w:r w:rsidR="001C312E">
        <w:t xml:space="preserve">, </w:t>
      </w:r>
      <w:bookmarkStart w:id="0" w:name="_GoBack"/>
      <w:bookmarkEnd w:id="0"/>
      <w:r>
        <w:t xml:space="preserve">the automated MODIS NRT Flood output was </w:t>
      </w:r>
      <w:r>
        <w:t>further processed</w:t>
      </w:r>
      <w:r>
        <w:t xml:space="preserve"> in order to define maximum flood extent at 250 m spatial resolution in the 2012-2018 period. The </w:t>
      </w:r>
      <w:r>
        <w:t xml:space="preserve">combined </w:t>
      </w:r>
      <w:r>
        <w:t xml:space="preserve">information is resampled to provide spatial resolution of approximately 100 m at mid-latitudes. All discrete, separate areas (GIS polygons) smaller than .4 square km have been removed. </w:t>
      </w:r>
      <w:r w:rsidRPr="00EC4E72">
        <w:rPr>
          <w:b/>
        </w:rPr>
        <w:t>These areas have flooded at least once i</w:t>
      </w:r>
      <w:r>
        <w:rPr>
          <w:b/>
        </w:rPr>
        <w:t>n the past 25 years and are, therefore,</w:t>
      </w:r>
      <w:r w:rsidRPr="00EC4E72">
        <w:rPr>
          <w:b/>
        </w:rPr>
        <w:t xml:space="preserve"> areas</w:t>
      </w:r>
      <w:r>
        <w:rPr>
          <w:b/>
        </w:rPr>
        <w:t xml:space="preserve"> of known flood hazard. They are not normally flooded each year. </w:t>
      </w:r>
    </w:p>
    <w:p w14:paraId="4B1315C8" w14:textId="77777777" w:rsidR="008A101A" w:rsidRPr="008A101A" w:rsidRDefault="008A101A" w:rsidP="008A101A">
      <w:pPr>
        <w:pStyle w:val="ListParagraph"/>
        <w:rPr>
          <w:b/>
        </w:rPr>
      </w:pPr>
    </w:p>
    <w:p w14:paraId="0659E0C7" w14:textId="64F59FD5" w:rsidR="008A101A" w:rsidRPr="00F608B6" w:rsidRDefault="008A101A" w:rsidP="008A101A">
      <w:pPr>
        <w:pStyle w:val="ListParagraph"/>
      </w:pPr>
      <w:r w:rsidRPr="008A101A">
        <w:rPr>
          <w:b/>
        </w:rPr>
        <w:t xml:space="preserve">Caution:  </w:t>
      </w:r>
      <w:r w:rsidRPr="008A101A">
        <w:t>Not all flood</w:t>
      </w:r>
      <w:r w:rsidRPr="008A101A">
        <w:t>ed</w:t>
      </w:r>
      <w:r w:rsidRPr="008A101A">
        <w:t xml:space="preserve"> land is mapp</w:t>
      </w:r>
      <w:r w:rsidRPr="008A101A">
        <w:t xml:space="preserve">able. In </w:t>
      </w:r>
      <w:r w:rsidRPr="008A101A">
        <w:t>particular, satellite flood observation in upland areas with narrow valleys is difficult and major damaging events may not have been observed and recorded</w:t>
      </w:r>
      <w:r w:rsidRPr="008A101A">
        <w:t xml:space="preserve"> in these areas</w:t>
      </w:r>
      <w:r w:rsidRPr="008A101A">
        <w:t>.</w:t>
      </w:r>
      <w:r w:rsidRPr="008A101A">
        <w:t xml:space="preserve"> Urbanization and vegetation cover also </w:t>
      </w:r>
      <w:r>
        <w:t xml:space="preserve">may </w:t>
      </w:r>
      <w:r w:rsidRPr="008A101A">
        <w:t>obscure flooding from view</w:t>
      </w:r>
      <w:r>
        <w:rPr>
          <w:b/>
        </w:rPr>
        <w:t>.</w:t>
      </w:r>
    </w:p>
    <w:p w14:paraId="3B08EFE5" w14:textId="77777777" w:rsidR="00602072" w:rsidRDefault="00602072"/>
    <w:p w14:paraId="60E80872" w14:textId="77777777" w:rsidR="00602072" w:rsidRDefault="00602072"/>
    <w:sectPr w:rsidR="0060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30BCF"/>
    <w:multiLevelType w:val="hybridMultilevel"/>
    <w:tmpl w:val="EA545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72"/>
    <w:rsid w:val="000A3D06"/>
    <w:rsid w:val="00111D11"/>
    <w:rsid w:val="001C312E"/>
    <w:rsid w:val="002878C0"/>
    <w:rsid w:val="00602072"/>
    <w:rsid w:val="008016EA"/>
    <w:rsid w:val="008A101A"/>
    <w:rsid w:val="008F4F25"/>
    <w:rsid w:val="00EC4E72"/>
    <w:rsid w:val="00F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67F5"/>
  <w15:docId w15:val="{090D43F7-567F-E84A-B245-001148A1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E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08B6"/>
    <w:rPr>
      <w:color w:val="0099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-sa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Brakenridge</dc:creator>
  <cp:lastModifiedBy>G. Robert Brakenridge</cp:lastModifiedBy>
  <cp:revision>2</cp:revision>
  <dcterms:created xsi:type="dcterms:W3CDTF">2019-09-15T17:36:00Z</dcterms:created>
  <dcterms:modified xsi:type="dcterms:W3CDTF">2019-09-15T17:36:00Z</dcterms:modified>
</cp:coreProperties>
</file>